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BB16A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1. 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2. KAPOLSEK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065433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Teriring do’a semoga senantiasa tetap dalam Rahmat, Hidayah dan Inayah Allah SWT, mengharap kehadirannya </w:t>
      </w:r>
      <w:r>
        <w:rPr>
          <w:rFonts w:ascii="Arial" w:hAnsi="Arial" w:cs="Arial"/>
          <w:sz w:val="24"/>
          <w:szCs w:val="24"/>
        </w:rPr>
        <w:t xml:space="preserve">beserta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</w:rPr>
        <w:t>Bhabinkamtibmas dan 1 B</w:t>
      </w:r>
      <w:r>
        <w:rPr>
          <w:rFonts w:ascii="Arial" w:hAnsi="Arial" w:cs="Arial"/>
          <w:b/>
          <w:bCs/>
          <w:sz w:val="24"/>
          <w:szCs w:val="24"/>
        </w:rPr>
        <w:t>abinsa desa Tawangrejo dan 2 orang anggota</w:t>
      </w:r>
      <w:r>
        <w:rPr>
          <w:rFonts w:ascii="Arial" w:hAnsi="Arial" w:cs="Arial"/>
          <w:sz w:val="24"/>
          <w:szCs w:val="24"/>
        </w:rPr>
        <w:t xml:space="preserve"> </w:t>
      </w:r>
      <w:r w:rsidRPr="00975149">
        <w:rPr>
          <w:rFonts w:ascii="Arial" w:hAnsi="Arial" w:cs="Arial"/>
          <w:sz w:val="24"/>
          <w:szCs w:val="24"/>
        </w:rPr>
        <w:t>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Demikian undangan kami sampaikan, atas kehadiran serta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A5" w:rsidRDefault="00D548A5">
      <w:pPr>
        <w:spacing w:line="240" w:lineRule="auto"/>
      </w:pPr>
      <w:r>
        <w:separator/>
      </w:r>
    </w:p>
  </w:endnote>
  <w:endnote w:type="continuationSeparator" w:id="0">
    <w:p w:rsidR="00D548A5" w:rsidRDefault="00D5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A5" w:rsidRDefault="00D548A5">
      <w:pPr>
        <w:spacing w:after="0"/>
      </w:pPr>
      <w:r>
        <w:separator/>
      </w:r>
    </w:p>
  </w:footnote>
  <w:footnote w:type="continuationSeparator" w:id="0">
    <w:p w:rsidR="00D548A5" w:rsidRDefault="00D54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