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9A3D5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21 Februari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005/01/II/2024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 BLT Dana Desa TA.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181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4312"/>
        <w:gridCol w:w="275"/>
      </w:tblGrid>
      <w:tr w:rsidR="00541BB9" w:rsidRPr="00541BB9" w14:paraId="5539D51C" w14:textId="77777777" w:rsidTr="00D81D68">
        <w:trPr>
          <w:trHeight w:val="401"/>
        </w:trPr>
        <w:tc>
          <w:tcPr>
            <w:tcW w:w="1216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43D1731C" w14:textId="683BE6C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D81D68">
        <w:trPr>
          <w:trHeight w:val="418"/>
        </w:trPr>
        <w:tc>
          <w:tcPr>
            <w:tcW w:w="1216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18FA7857" w14:textId="57A8173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Pebruari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D81D68">
        <w:trPr>
          <w:gridAfter w:val="1"/>
          <w:wAfter w:w="283" w:type="dxa"/>
          <w:trHeight w:val="401"/>
        </w:trPr>
        <w:tc>
          <w:tcPr>
            <w:tcW w:w="1216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399" w:type="dxa"/>
            <w:shd w:val="clear" w:color="auto" w:fill="auto"/>
          </w:tcPr>
          <w:p w14:paraId="6203537F" w14:textId="6670A1FF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9.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D81D68">
        <w:trPr>
          <w:trHeight w:val="401"/>
        </w:trPr>
        <w:tc>
          <w:tcPr>
            <w:tcW w:w="1216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D81D68">
        <w:trPr>
          <w:trHeight w:val="331"/>
        </w:trPr>
        <w:tc>
          <w:tcPr>
            <w:tcW w:w="1216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2035888A" w14:textId="46098AF9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872ED" w14:textId="77777777" w:rsidR="00162E8D" w:rsidRDefault="00162E8D">
      <w:pPr>
        <w:spacing w:line="240" w:lineRule="auto"/>
      </w:pPr>
      <w:r>
        <w:separator/>
      </w:r>
    </w:p>
  </w:endnote>
  <w:endnote w:type="continuationSeparator" w:id="0">
    <w:p w14:paraId="759F4F00" w14:textId="77777777" w:rsidR="00162E8D" w:rsidRDefault="0016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D54A2" w14:textId="77777777" w:rsidR="00162E8D" w:rsidRDefault="00162E8D">
      <w:pPr>
        <w:spacing w:after="0"/>
      </w:pPr>
      <w:r>
        <w:separator/>
      </w:r>
    </w:p>
  </w:footnote>
  <w:footnote w:type="continuationSeparator" w:id="0">
    <w:p w14:paraId="3918DB5D" w14:textId="77777777" w:rsidR="00162E8D" w:rsidRDefault="00162E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2024-02-21T01:28:00Z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