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13C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8B30B2" wp14:editId="6DD80A5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124244" wp14:editId="1B84F243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F0F94A4" w14:textId="77777777" w:rsidR="00602580" w:rsidRDefault="0011141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3C63A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48D549C9" w14:textId="3BF2E5E7" w:rsidR="0011141E" w:rsidRPr="00BB4026" w:rsidRDefault="0011141E" w:rsidP="0011141E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2CAA5434" w14:textId="71D7793F" w:rsidR="00602580" w:rsidRDefault="0011141E" w:rsidP="0011141E">
      <w:pPr>
        <w:pBdr>
          <w:bottom w:val="thickThinSmallGap" w:sz="24" w:space="1" w:color="auto"/>
        </w:pBdr>
        <w:spacing w:after="0" w:line="240" w:lineRule="auto"/>
        <w:ind w:left="273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</w:p>
    <w:p w14:paraId="472446E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79B8EDE" w14:textId="77777777" w:rsidR="00EB0CDC" w:rsidRDefault="00EB0C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5BD79A" w14:textId="77777777" w:rsidR="00EB0CDC" w:rsidRPr="0089254B" w:rsidRDefault="00EB0CDC" w:rsidP="00EB0CDC">
      <w:pPr>
        <w:tabs>
          <w:tab w:val="left" w:pos="4136"/>
        </w:tabs>
        <w:spacing w:after="0"/>
        <w:jc w:val="center"/>
        <w:rPr>
          <w:rFonts w:ascii="Tahoma" w:hAnsi="Tahoma" w:cs="Tahoma"/>
          <w:b/>
          <w:sz w:val="28"/>
          <w:szCs w:val="28"/>
          <w:u w:val="single"/>
          <w:lang w:val="id-ID"/>
        </w:rPr>
      </w:pPr>
      <w:r w:rsidRPr="0089254B">
        <w:rPr>
          <w:rFonts w:ascii="Tahoma" w:hAnsi="Tahoma" w:cs="Tahoma"/>
          <w:b/>
          <w:sz w:val="28"/>
          <w:szCs w:val="28"/>
          <w:u w:val="single"/>
          <w:lang w:val="id-ID"/>
        </w:rPr>
        <w:t>SURAT PERMOHONAN</w:t>
      </w:r>
    </w:p>
    <w:p w14:paraId="0B6AF635" w14:textId="77777777" w:rsidR="00EB0CDC" w:rsidRDefault="00EB0CDC" w:rsidP="00EB0CDC">
      <w:pPr>
        <w:spacing w:after="0"/>
        <w:jc w:val="center"/>
        <w:rPr>
          <w:rFonts w:ascii="Tahoma" w:hAnsi="Tahoma" w:cs="Tahoma"/>
          <w:bCs/>
          <w:sz w:val="24"/>
          <w:szCs w:val="24"/>
        </w:rPr>
      </w:pPr>
      <w:r w:rsidRPr="008E137B">
        <w:rPr>
          <w:rFonts w:ascii="Tahoma" w:hAnsi="Tahoma" w:cs="Tahoma"/>
          <w:bCs/>
          <w:sz w:val="24"/>
          <w:szCs w:val="24"/>
          <w:lang w:val="id-ID"/>
        </w:rPr>
        <w:t>No: 474.3/</w:t>
      </w:r>
      <w:r>
        <w:rPr>
          <w:rFonts w:ascii="Tahoma" w:hAnsi="Tahoma" w:cs="Tahoma"/>
          <w:bCs/>
          <w:sz w:val="24"/>
          <w:szCs w:val="24"/>
        </w:rPr>
        <w:t>DKK/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0</w:t>
      </w:r>
      <w:r>
        <w:rPr>
          <w:rFonts w:ascii="Tahoma" w:hAnsi="Tahoma" w:cs="Tahoma"/>
          <w:bCs/>
          <w:sz w:val="24"/>
          <w:szCs w:val="24"/>
        </w:rPr>
        <w:t>25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</w:t>
      </w:r>
      <w:r>
        <w:rPr>
          <w:rFonts w:ascii="Tahoma" w:hAnsi="Tahoma" w:cs="Tahoma"/>
          <w:bCs/>
          <w:sz w:val="24"/>
          <w:szCs w:val="24"/>
        </w:rPr>
        <w:t>X</w:t>
      </w:r>
      <w:r w:rsidRPr="008E137B">
        <w:rPr>
          <w:rFonts w:ascii="Tahoma" w:hAnsi="Tahoma" w:cs="Tahoma"/>
          <w:bCs/>
          <w:sz w:val="24"/>
          <w:szCs w:val="24"/>
          <w:lang w:val="id-ID"/>
        </w:rPr>
        <w:t>/202</w:t>
      </w:r>
      <w:r>
        <w:rPr>
          <w:rFonts w:ascii="Tahoma" w:hAnsi="Tahoma" w:cs="Tahoma"/>
          <w:bCs/>
          <w:sz w:val="24"/>
          <w:szCs w:val="24"/>
        </w:rPr>
        <w:t>4</w:t>
      </w:r>
    </w:p>
    <w:p w14:paraId="2173F8C4" w14:textId="77777777" w:rsidR="00EB0CDC" w:rsidRPr="00B47C9E" w:rsidRDefault="00EB0CDC" w:rsidP="00EB0CDC">
      <w:pPr>
        <w:spacing w:after="0"/>
        <w:rPr>
          <w:rFonts w:ascii="Tahoma" w:hAnsi="Tahoma" w:cs="Tahoma"/>
          <w:bCs/>
          <w:sz w:val="24"/>
          <w:szCs w:val="24"/>
        </w:rPr>
      </w:pPr>
    </w:p>
    <w:p w14:paraId="791B42CD" w14:textId="77777777" w:rsidR="00EB0CDC" w:rsidRPr="003A429D" w:rsidRDefault="00EB0CDC" w:rsidP="00EB0CDC">
      <w:pPr>
        <w:spacing w:after="0"/>
        <w:rPr>
          <w:rFonts w:ascii="Tahoma" w:hAnsi="Tahoma" w:cs="Tahoma"/>
          <w:sz w:val="24"/>
          <w:szCs w:val="24"/>
          <w:lang w:val="id-ID"/>
        </w:rPr>
      </w:pPr>
    </w:p>
    <w:p w14:paraId="25DEBD3E" w14:textId="77777777" w:rsidR="00EB0CDC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ab/>
        <w:t>Yang bertandatangan di bawah ini</w:t>
      </w:r>
      <w:r>
        <w:rPr>
          <w:rFonts w:ascii="Tahoma" w:hAnsi="Tahoma" w:cs="Tahoma"/>
          <w:sz w:val="24"/>
          <w:szCs w:val="24"/>
        </w:rPr>
        <w:t xml:space="preserve"> Kepala Desa Karangkonang Kecamatan Winong Kabupaten Pati menyatakan bahwa</w:t>
      </w:r>
      <w:r w:rsidRPr="003A429D">
        <w:rPr>
          <w:rFonts w:ascii="Tahoma" w:hAnsi="Tahoma" w:cs="Tahoma"/>
          <w:sz w:val="24"/>
          <w:szCs w:val="24"/>
          <w:lang w:val="id-ID"/>
        </w:rPr>
        <w:t xml:space="preserve"> :</w:t>
      </w:r>
    </w:p>
    <w:p w14:paraId="6D0EB648" w14:textId="77777777" w:rsidR="00EB0CDC" w:rsidRDefault="00EB0CDC" w:rsidP="00EB0CDC">
      <w:pPr>
        <w:tabs>
          <w:tab w:val="left" w:pos="1222"/>
        </w:tabs>
        <w:spacing w:after="0" w:line="48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14:paraId="6873E24A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Nama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 w:rsidRPr="003A429D">
        <w:rPr>
          <w:rFonts w:ascii="Tahoma" w:hAnsi="Tahoma" w:cs="Tahoma"/>
          <w:sz w:val="24"/>
          <w:szCs w:val="24"/>
          <w:lang w:val="id-ID"/>
        </w:rPr>
        <w:t xml:space="preserve">: </w:t>
      </w:r>
      <w:r>
        <w:rPr>
          <w:rFonts w:ascii="Tahoma" w:hAnsi="Tahoma" w:cs="Tahoma"/>
          <w:sz w:val="24"/>
          <w:szCs w:val="24"/>
        </w:rPr>
        <w:t>ANTON TRI PRASETYO</w:t>
      </w:r>
    </w:p>
    <w:p w14:paraId="40BD0DB8" w14:textId="77777777" w:rsidR="00EB0CDC" w:rsidRPr="00F27F9A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3318042608830002</w:t>
      </w:r>
    </w:p>
    <w:p w14:paraId="2FC427B5" w14:textId="517FA349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Tempat tanggal/Lahir 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Pati, </w:t>
      </w:r>
      <w:r w:rsidR="003111E2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</w:t>
      </w:r>
      <w:r w:rsidR="003111E2">
        <w:rPr>
          <w:rFonts w:ascii="Tahoma" w:hAnsi="Tahoma" w:cs="Tahoma"/>
          <w:sz w:val="24"/>
          <w:szCs w:val="24"/>
        </w:rPr>
        <w:t>Agustus</w:t>
      </w:r>
      <w:r>
        <w:rPr>
          <w:rFonts w:ascii="Tahoma" w:hAnsi="Tahoma" w:cs="Tahoma"/>
          <w:sz w:val="24"/>
          <w:szCs w:val="24"/>
        </w:rPr>
        <w:t xml:space="preserve"> 198</w:t>
      </w:r>
      <w:r w:rsidR="003111E2">
        <w:rPr>
          <w:rFonts w:ascii="Tahoma" w:hAnsi="Tahoma" w:cs="Tahoma"/>
          <w:sz w:val="24"/>
          <w:szCs w:val="24"/>
        </w:rPr>
        <w:t>3</w:t>
      </w:r>
    </w:p>
    <w:p w14:paraId="133418C2" w14:textId="77777777" w:rsidR="00EB0CDC" w:rsidRPr="00581AD2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Jabatan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 xml:space="preserve">: </w:t>
      </w:r>
      <w:r>
        <w:rPr>
          <w:rFonts w:ascii="Tahoma" w:hAnsi="Tahoma" w:cs="Tahoma"/>
          <w:sz w:val="24"/>
          <w:szCs w:val="24"/>
        </w:rPr>
        <w:t>Kepala Desa Karangkonang</w:t>
      </w:r>
    </w:p>
    <w:p w14:paraId="50A68153" w14:textId="7756498F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Alamat </w:t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Dk</w:t>
      </w:r>
      <w:r>
        <w:rPr>
          <w:rFonts w:ascii="Tahoma" w:hAnsi="Tahoma" w:cs="Tahoma"/>
          <w:sz w:val="24"/>
          <w:szCs w:val="24"/>
          <w:lang w:val="id-ID"/>
        </w:rPr>
        <w:t>.</w:t>
      </w:r>
      <w:r>
        <w:rPr>
          <w:rFonts w:ascii="Tahoma" w:hAnsi="Tahoma" w:cs="Tahoma"/>
          <w:sz w:val="24"/>
          <w:szCs w:val="24"/>
        </w:rPr>
        <w:t>Karanggayam RT.002 RW.</w:t>
      </w:r>
      <w:r>
        <w:rPr>
          <w:rFonts w:ascii="Tahoma" w:hAnsi="Tahoma" w:cs="Tahoma"/>
          <w:sz w:val="24"/>
          <w:szCs w:val="24"/>
          <w:lang w:val="id-ID"/>
        </w:rPr>
        <w:t>0</w:t>
      </w:r>
      <w:r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  <w:lang w:val="id-ID"/>
        </w:rPr>
        <w:t xml:space="preserve"> Desa </w:t>
      </w:r>
      <w:r>
        <w:rPr>
          <w:rFonts w:ascii="Tahoma" w:hAnsi="Tahoma" w:cs="Tahoma"/>
          <w:sz w:val="24"/>
          <w:szCs w:val="24"/>
        </w:rPr>
        <w:t>Karangkonang</w:t>
      </w:r>
    </w:p>
    <w:p w14:paraId="1EBC257F" w14:textId="1B4687CE" w:rsidR="00EB0CDC" w:rsidRPr="001E39AB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Keperluan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Pemasangan Listrik 900 Kwh untuk </w:t>
      </w:r>
      <w:r w:rsidR="003111E2">
        <w:rPr>
          <w:rFonts w:ascii="Tahoma" w:hAnsi="Tahoma" w:cs="Tahoma"/>
          <w:sz w:val="24"/>
          <w:szCs w:val="24"/>
        </w:rPr>
        <w:t>PKD Desa Karangkonang</w:t>
      </w:r>
    </w:p>
    <w:p w14:paraId="32F73288" w14:textId="37BE22DD" w:rsidR="00EB0CDC" w:rsidRPr="001F77D6" w:rsidRDefault="00EB0CDC" w:rsidP="00EB0CDC">
      <w:pPr>
        <w:tabs>
          <w:tab w:val="left" w:pos="1222"/>
        </w:tabs>
        <w:spacing w:after="0" w:line="360" w:lineRule="auto"/>
        <w:ind w:left="2880" w:hanging="28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Keterang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  <w:lang w:val="id-ID"/>
        </w:rPr>
        <w:t xml:space="preserve">n Lain-lain </w:t>
      </w:r>
      <w:r>
        <w:rPr>
          <w:rFonts w:ascii="Tahoma" w:hAnsi="Tahoma" w:cs="Tahoma"/>
          <w:sz w:val="24"/>
          <w:szCs w:val="24"/>
          <w:lang w:val="id-ID"/>
        </w:rPr>
        <w:tab/>
        <w:t xml:space="preserve">: Bahwa tempat tersebut belum terpasang Aliran Listrik dan merupakan tempat umum untuk </w:t>
      </w:r>
      <w:r w:rsidR="003111E2">
        <w:rPr>
          <w:rFonts w:ascii="Tahoma" w:hAnsi="Tahoma" w:cs="Tahoma"/>
          <w:sz w:val="24"/>
          <w:szCs w:val="24"/>
          <w:lang w:val="id-ID"/>
        </w:rPr>
        <w:t>Fasilitas Kesehatan</w:t>
      </w:r>
      <w:r>
        <w:rPr>
          <w:rFonts w:ascii="Tahoma" w:hAnsi="Tahoma" w:cs="Tahoma"/>
          <w:sz w:val="24"/>
          <w:szCs w:val="24"/>
          <w:lang w:val="id-ID"/>
        </w:rPr>
        <w:t xml:space="preserve"> desa Karangkonang Kec Winong</w:t>
      </w:r>
      <w:r>
        <w:rPr>
          <w:rFonts w:ascii="Tahoma" w:hAnsi="Tahoma" w:cs="Tahoma"/>
          <w:sz w:val="24"/>
          <w:szCs w:val="24"/>
        </w:rPr>
        <w:t>.</w:t>
      </w:r>
    </w:p>
    <w:p w14:paraId="505A6A7D" w14:textId="77777777" w:rsidR="00EB0CDC" w:rsidRDefault="00EB0CDC" w:rsidP="00EB0CDC">
      <w:pPr>
        <w:tabs>
          <w:tab w:val="left" w:pos="1222"/>
        </w:tabs>
        <w:spacing w:after="0" w:line="360" w:lineRule="auto"/>
        <w:rPr>
          <w:rFonts w:ascii="Tahoma" w:hAnsi="Tahoma" w:cs="Tahoma"/>
          <w:sz w:val="24"/>
          <w:szCs w:val="24"/>
          <w:lang w:val="id-ID"/>
        </w:rPr>
      </w:pPr>
    </w:p>
    <w:p w14:paraId="37B42A82" w14:textId="77777777" w:rsidR="00EB0CDC" w:rsidRPr="003A429D" w:rsidRDefault="00EB0CDC" w:rsidP="00EB0CDC">
      <w:pPr>
        <w:tabs>
          <w:tab w:val="left" w:pos="1222"/>
        </w:tabs>
        <w:spacing w:after="0"/>
        <w:jc w:val="both"/>
        <w:rPr>
          <w:rFonts w:ascii="Tahoma" w:hAnsi="Tahoma" w:cs="Tahoma"/>
          <w:sz w:val="24"/>
          <w:szCs w:val="24"/>
          <w:lang w:val="id-ID"/>
        </w:rPr>
      </w:pPr>
      <w:r w:rsidRPr="003A429D">
        <w:rPr>
          <w:rFonts w:ascii="Tahoma" w:hAnsi="Tahoma" w:cs="Tahoma"/>
          <w:sz w:val="24"/>
          <w:szCs w:val="24"/>
          <w:lang w:val="id-ID"/>
        </w:rPr>
        <w:t xml:space="preserve">                        Demikian surat </w:t>
      </w:r>
      <w:r>
        <w:rPr>
          <w:rFonts w:ascii="Tahoma" w:hAnsi="Tahoma" w:cs="Tahoma"/>
          <w:sz w:val="24"/>
          <w:szCs w:val="24"/>
        </w:rPr>
        <w:t>pernyataan</w:t>
      </w:r>
      <w:r w:rsidRPr="003A429D">
        <w:rPr>
          <w:rFonts w:ascii="Tahoma" w:hAnsi="Tahoma" w:cs="Tahoma"/>
          <w:sz w:val="24"/>
          <w:szCs w:val="24"/>
          <w:lang w:val="id-ID"/>
        </w:rPr>
        <w:t xml:space="preserve"> ini dibuat</w:t>
      </w:r>
      <w:r>
        <w:rPr>
          <w:rFonts w:ascii="Tahoma" w:hAnsi="Tahoma" w:cs="Tahoma"/>
          <w:sz w:val="24"/>
          <w:szCs w:val="24"/>
          <w:lang w:val="id-ID"/>
        </w:rPr>
        <w:t xml:space="preserve"> dengan sebenarnya dan </w:t>
      </w:r>
      <w:r w:rsidRPr="003A429D">
        <w:rPr>
          <w:rFonts w:ascii="Tahoma" w:hAnsi="Tahoma" w:cs="Tahoma"/>
          <w:sz w:val="24"/>
          <w:szCs w:val="24"/>
          <w:lang w:val="id-ID"/>
        </w:rPr>
        <w:t>dapat digunakan sebagaimana m</w:t>
      </w:r>
      <w:r>
        <w:rPr>
          <w:rFonts w:ascii="Tahoma" w:hAnsi="Tahoma" w:cs="Tahoma"/>
          <w:sz w:val="24"/>
          <w:szCs w:val="24"/>
          <w:lang w:val="id-ID"/>
        </w:rPr>
        <w:t>estinya</w:t>
      </w:r>
      <w:r w:rsidRPr="003A429D">
        <w:rPr>
          <w:rFonts w:ascii="Tahoma" w:hAnsi="Tahoma" w:cs="Tahoma"/>
          <w:sz w:val="24"/>
          <w:szCs w:val="24"/>
          <w:lang w:val="id-ID"/>
        </w:rPr>
        <w:t>.</w:t>
      </w:r>
    </w:p>
    <w:p w14:paraId="0379C635" w14:textId="225EF172" w:rsidR="0011141E" w:rsidRDefault="0011141E" w:rsidP="0011141E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5A84A50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DBB60C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EE1CD2C" w14:textId="77777777">
        <w:trPr>
          <w:trHeight w:val="3084"/>
        </w:trPr>
        <w:tc>
          <w:tcPr>
            <w:tcW w:w="4820" w:type="dxa"/>
            <w:vAlign w:val="bottom"/>
          </w:tcPr>
          <w:p w14:paraId="087C4900" w14:textId="77777777" w:rsidR="00602580" w:rsidRDefault="0011141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30939E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33FF0F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B03D2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3CB299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AC47C5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788EF18" w14:textId="77777777" w:rsidR="00602580" w:rsidRDefault="00602580" w:rsidP="0011141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CBD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7C0983C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84F01C1" w14:textId="77777777" w:rsidTr="00EF6CE9">
      <w:tc>
        <w:tcPr>
          <w:tcW w:w="1242" w:type="dxa"/>
        </w:tcPr>
        <w:p w14:paraId="5DD1283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C00DDF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A02FA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22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673DB40A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141E"/>
    <w:rsid w:val="00121ED0"/>
    <w:rsid w:val="0012449B"/>
    <w:rsid w:val="001871DB"/>
    <w:rsid w:val="0018765B"/>
    <w:rsid w:val="001876C9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1E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260F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47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013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3FBA"/>
    <w:rsid w:val="00E736BB"/>
    <w:rsid w:val="00E9755A"/>
    <w:rsid w:val="00EB0CDC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1141E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61</cp:revision>
  <cp:lastPrinted>2022-02-06T01:03:00Z</cp:lastPrinted>
  <dcterms:created xsi:type="dcterms:W3CDTF">2022-09-13T01:36:00Z</dcterms:created>
  <dcterms:modified xsi:type="dcterms:W3CDTF">2024-10-28T05:51:00Z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