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D9F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pacing w:val="1"/>
          <w:sz w:val="24"/>
          <w:szCs w:val="24"/>
        </w:rPr>
      </w:pPr>
      <w:r w:rsidRPr="00DA484C">
        <w:rPr>
          <w:rFonts w:ascii="Arial" w:hAnsi="Arial" w:cs="Arial"/>
          <w:sz w:val="24"/>
          <w:szCs w:val="24"/>
        </w:rPr>
        <w:t>Nomor</w:t>
      </w:r>
      <w:r w:rsidRPr="00DA484C">
        <w:rPr>
          <w:rFonts w:ascii="Arial" w:hAnsi="Arial" w:cs="Arial"/>
          <w:sz w:val="24"/>
          <w:szCs w:val="24"/>
        </w:rPr>
        <w:tab/>
        <w:t>:</w:t>
      </w:r>
      <w:r w:rsidRPr="00DA484C">
        <w:rPr>
          <w:rFonts w:ascii="Arial" w:hAnsi="Arial" w:cs="Arial"/>
          <w:spacing w:val="1"/>
          <w:sz w:val="24"/>
          <w:szCs w:val="24"/>
        </w:rPr>
        <w:t xml:space="preserve"> 900/</w:t>
      </w:r>
      <w:r>
        <w:rPr>
          <w:rFonts w:ascii="Arial" w:hAnsi="Arial" w:cs="Arial"/>
          <w:spacing w:val="1"/>
          <w:sz w:val="24"/>
          <w:szCs w:val="24"/>
        </w:rPr>
        <w:t xml:space="preserve"> 02</w:t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84C">
        <w:rPr>
          <w:rFonts w:ascii="Arial" w:hAnsi="Arial" w:cs="Arial"/>
          <w:spacing w:val="1"/>
          <w:sz w:val="24"/>
          <w:szCs w:val="24"/>
        </w:rPr>
        <w:t>Sifat</w:t>
      </w:r>
      <w:r w:rsidRPr="00DA484C">
        <w:rPr>
          <w:rFonts w:ascii="Arial" w:hAnsi="Arial" w:cs="Arial"/>
          <w:spacing w:val="1"/>
          <w:sz w:val="24"/>
          <w:szCs w:val="24"/>
        </w:rPr>
        <w:tab/>
      </w:r>
      <w:r w:rsidRPr="00DA484C">
        <w:rPr>
          <w:rFonts w:ascii="Arial" w:hAnsi="Arial" w:cs="Arial"/>
          <w:spacing w:val="1"/>
          <w:sz w:val="24"/>
          <w:szCs w:val="24"/>
        </w:rPr>
        <w:tab/>
        <w:t xml:space="preserve">: </w:t>
      </w:r>
      <w:r w:rsidRPr="00DA484C">
        <w:rPr>
          <w:rFonts w:ascii="Arial" w:hAnsi="Arial" w:cs="Arial"/>
          <w:sz w:val="24"/>
          <w:szCs w:val="24"/>
        </w:rPr>
        <w:t>Segera</w:t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</w:rPr>
        <w:tab/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84C">
        <w:rPr>
          <w:rFonts w:ascii="Arial" w:hAnsi="Arial" w:cs="Arial"/>
          <w:sz w:val="24"/>
          <w:szCs w:val="24"/>
          <w:lang w:val="id-ID"/>
        </w:rPr>
        <w:t>Lampiran</w:t>
      </w:r>
      <w:r w:rsidRPr="00DA484C">
        <w:rPr>
          <w:rFonts w:ascii="Arial" w:hAnsi="Arial" w:cs="Arial"/>
          <w:sz w:val="24"/>
          <w:szCs w:val="24"/>
          <w:lang w:val="id-ID"/>
        </w:rPr>
        <w:tab/>
        <w:t>: 2 Bendel</w:t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A484C">
        <w:rPr>
          <w:rFonts w:ascii="Arial" w:hAnsi="Arial" w:cs="Arial"/>
          <w:sz w:val="24"/>
          <w:szCs w:val="24"/>
        </w:rPr>
        <w:t>Periha</w:t>
      </w:r>
      <w:r w:rsidRPr="00DA484C">
        <w:rPr>
          <w:rFonts w:ascii="Arial" w:hAnsi="Arial" w:cs="Arial"/>
          <w:sz w:val="24"/>
          <w:szCs w:val="24"/>
          <w:lang w:val="id-ID"/>
        </w:rPr>
        <w:t>l</w:t>
      </w:r>
      <w:r w:rsidRPr="00DA484C">
        <w:rPr>
          <w:rFonts w:ascii="Arial" w:hAnsi="Arial" w:cs="Arial"/>
          <w:sz w:val="24"/>
          <w:szCs w:val="24"/>
        </w:rPr>
        <w:tab/>
        <w:t xml:space="preserve">: </w:t>
      </w:r>
      <w:r w:rsidRPr="00DA484C">
        <w:rPr>
          <w:rFonts w:ascii="Arial" w:hAnsi="Arial" w:cs="Arial"/>
          <w:b/>
          <w:sz w:val="24"/>
          <w:szCs w:val="24"/>
          <w:u w:val="single"/>
        </w:rPr>
        <w:t>Permohonan Perubahan SPPT PBB-P2</w:t>
      </w:r>
      <w:r>
        <w:rPr>
          <w:rFonts w:ascii="Arial" w:hAnsi="Arial" w:cs="Arial"/>
          <w:b/>
          <w:sz w:val="24"/>
          <w:szCs w:val="24"/>
          <w:u w:val="single"/>
        </w:rPr>
        <w:t xml:space="preserve"> Tahun 2025</w:t>
      </w:r>
      <w:r w:rsidRPr="00DA484C">
        <w:rPr>
          <w:rFonts w:ascii="Arial" w:hAnsi="Arial" w:cs="Arial"/>
          <w:bCs/>
          <w:sz w:val="24"/>
          <w:szCs w:val="24"/>
        </w:rPr>
        <w:t xml:space="preserve"> </w:t>
      </w:r>
    </w:p>
    <w:p w:rsid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id-ID"/>
        </w:rPr>
        <w:t>Kepada Yth</w:t>
      </w:r>
      <w:r>
        <w:rPr>
          <w:rFonts w:ascii="Arial" w:hAnsi="Arial" w:cs="Arial"/>
          <w:bCs/>
          <w:sz w:val="24"/>
          <w:szCs w:val="24"/>
        </w:rPr>
        <w:t>.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b/>
          <w:bCs/>
          <w:sz w:val="24"/>
          <w:szCs w:val="24"/>
          <w:lang w:val="id-ID"/>
        </w:rPr>
      </w:pPr>
      <w:r w:rsidRPr="00DA484C">
        <w:rPr>
          <w:rFonts w:ascii="Arial" w:hAnsi="Arial" w:cs="Arial"/>
          <w:b/>
          <w:bCs/>
          <w:sz w:val="24"/>
          <w:szCs w:val="24"/>
          <w:lang w:val="id-ID"/>
        </w:rPr>
        <w:t>Kepala BPKAD</w:t>
      </w:r>
      <w:r w:rsidRPr="00DA48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84C">
        <w:rPr>
          <w:rFonts w:ascii="Arial" w:hAnsi="Arial" w:cs="Arial"/>
          <w:b/>
          <w:bCs/>
          <w:sz w:val="24"/>
          <w:szCs w:val="24"/>
          <w:lang w:val="id-ID"/>
        </w:rPr>
        <w:t>Kabupaten Pati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  <w:r w:rsidRPr="00DA484C">
        <w:rPr>
          <w:rFonts w:ascii="Arial" w:hAnsi="Arial" w:cs="Arial"/>
          <w:sz w:val="24"/>
          <w:szCs w:val="24"/>
          <w:lang w:val="id-ID"/>
        </w:rPr>
        <w:t>Di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  <w:r w:rsidRPr="00DA484C">
        <w:rPr>
          <w:rFonts w:ascii="Arial" w:hAnsi="Arial" w:cs="Arial"/>
          <w:sz w:val="24"/>
          <w:szCs w:val="24"/>
          <w:lang w:val="id-ID"/>
        </w:rPr>
        <w:tab/>
        <w:t>P A T 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Berdasarkan Print Out SPPT dan DHKP PBB-P2 Tahun 2025, dengan ini kami sampaikan bahwa ditemukan banyak SPPT yang kenaikan Pajak PBB-P2 nya melebihi 250%.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 xml:space="preserve">Sehubungan dengan hal tersebut, mohon Bantuan Kepala BPKAD Kabupaten Pati untuk merevisi dan mencetak ulang SPPT PBB-P2 Tahun 2025 </w:t>
      </w:r>
      <w:r w:rsidRPr="00DA484C">
        <w:rPr>
          <w:rFonts w:ascii="Arial" w:hAnsi="Arial" w:cs="Arial"/>
          <w:b/>
          <w:sz w:val="24"/>
          <w:szCs w:val="24"/>
          <w:lang w:val="id-ID"/>
        </w:rPr>
        <w:t xml:space="preserve">Desa </w:t>
      </w:r>
      <w:r w:rsidRPr="00DA484C">
        <w:rPr>
          <w:rFonts w:ascii="Arial" w:hAnsi="Arial" w:cs="Arial"/>
          <w:b/>
          <w:sz w:val="24"/>
          <w:szCs w:val="24"/>
        </w:rPr>
        <w:t>Tawangrejo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A484C">
        <w:rPr>
          <w:rFonts w:ascii="Arial" w:hAnsi="Arial" w:cs="Arial"/>
          <w:bCs/>
          <w:sz w:val="24"/>
          <w:szCs w:val="24"/>
          <w:lang w:val="id-ID"/>
        </w:rPr>
        <w:t xml:space="preserve">sebanyak </w:t>
      </w:r>
      <w:r w:rsidRPr="00DA484C">
        <w:rPr>
          <w:rFonts w:ascii="Arial" w:hAnsi="Arial" w:cs="Arial"/>
          <w:b/>
          <w:sz w:val="24"/>
          <w:szCs w:val="24"/>
        </w:rPr>
        <w:t>739</w:t>
      </w:r>
      <w:r w:rsidRPr="00DA484C">
        <w:rPr>
          <w:rFonts w:ascii="Arial" w:hAnsi="Arial" w:cs="Arial"/>
          <w:bCs/>
          <w:sz w:val="24"/>
          <w:szCs w:val="24"/>
          <w:lang w:val="id-ID"/>
        </w:rPr>
        <w:t xml:space="preserve"> lembar.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Adapun rekapitulasi data Wajib Pajak dan SPPT yang kenaikannya melebihi 250% sebagaimana terlampir.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Demikian atas bantuannya disampaikan terima kasih.</w:t>
      </w:r>
    </w:p>
    <w:p w:rsidR="009F255C" w:rsidRPr="00DA484C" w:rsidRDefault="009F255C" w:rsidP="009F255C">
      <w:pPr>
        <w:pStyle w:val="Header"/>
        <w:tabs>
          <w:tab w:val="left" w:pos="720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  <w:lang w:val="id-ID"/>
        </w:rPr>
      </w:pP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DA484C" w:rsidRPr="003D33D2" w:rsidRDefault="00DA484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DA484C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DA484C">
              <w:rPr>
                <w:rFonts w:ascii="Arial" w:hAnsi="Arial" w:cs="Arial"/>
                <w:sz w:val="24"/>
                <w:szCs w:val="24"/>
              </w:rPr>
              <w:t>10 Juni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9F" w:rsidRDefault="00256A9F">
      <w:pPr>
        <w:spacing w:line="240" w:lineRule="auto"/>
      </w:pPr>
      <w:r>
        <w:separator/>
      </w:r>
    </w:p>
  </w:endnote>
  <w:endnote w:type="continuationSeparator" w:id="0">
    <w:p w:rsidR="00256A9F" w:rsidRDefault="0025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9F" w:rsidRDefault="00256A9F">
      <w:pPr>
        <w:spacing w:after="0"/>
      </w:pPr>
      <w:r>
        <w:separator/>
      </w:r>
    </w:p>
  </w:footnote>
  <w:footnote w:type="continuationSeparator" w:id="0">
    <w:p w:rsidR="00256A9F" w:rsidRDefault="00256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56A9F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A484C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81</cp:revision>
  <cp:lastPrinted>2022-02-06T01:03:00Z</cp:lastPrinted>
  <dcterms:created xsi:type="dcterms:W3CDTF">2022-09-13T01:36:00Z</dcterms:created>
  <dcterms:modified xsi:type="dcterms:W3CDTF">2025-06-05T02:09:00Z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