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22 April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145/108/IV/2025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r w:rsidR="001F2F2A">
              <w:rPr>
                <w:rFonts w:ascii="Arial" w:hAnsi="Arial" w:cs="Arial"/>
                <w:sz w:val="24"/>
                <w:szCs w:val="24"/>
              </w:rPr>
              <w:t>T</w:t>
            </w:r>
            <w:r w:rsidR="001F2F2A">
              <w:t>empat</w:t>
            </w:r>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5FABCC6D"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 xml:space="preserve">Demikian surat edaran ini, mohon Seluruh anak-anak desa </w:t>
      </w:r>
      <w:r w:rsidR="00F212FF">
        <w:rPr>
          <w:rFonts w:ascii="Times New Roman" w:hAnsi="Times New Roman"/>
          <w:lang w:val="id-ID"/>
        </w:rPr>
        <w:t>Karangsumber</w:t>
      </w:r>
      <w:r>
        <w:rPr>
          <w:rFonts w:ascii="Times New Roman" w:hAnsi="Times New Roman"/>
          <w:lang w:val="id-ID"/>
        </w:rPr>
        <w:t xml:space="preserve"> melaksanakan program ini. Dan mohon kepada seluruh orang tua se-Desa </w:t>
      </w:r>
      <w:r w:rsidR="00F212FF">
        <w:rPr>
          <w:rFonts w:ascii="Times New Roman" w:hAnsi="Times New Roman"/>
          <w:lang w:val="id-ID"/>
        </w:rPr>
        <w:t>Karangsumber</w:t>
      </w:r>
      <w:r>
        <w:rPr>
          <w:rFonts w:ascii="Times New Roman" w:hAnsi="Times New Roman"/>
          <w:lang w:val="id-ID"/>
        </w:rPr>
        <w:t xml:space="preserve">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pict>
                <v:shape type="#_x0000_t75" style="width:250px;height:62.698412698413px" stroked="f">
                  <v:imagedata r:id="rId13" o:title=""/>
                </v:shape>
              </w:pict>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