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</w:t>
      </w:r>
    </w:p>
    <w:p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Jl. P. Sudirman No.009 Winong Kode Pos 59181</w: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892FEB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" strokeweight="4.5pt">
                <v:stroke linestyle="thickThin"/>
                <w10:wrap anchorx="margin"/>
              </v:line>
            </w:pict>
          </mc:Fallback>
        </mc:AlternateConten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30 Juni 2025</w:t>
            </w: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567/89</w:t>
            </w:r>
          </w:p>
        </w:tc>
        <w:tc>
          <w:tcPr>
            <w:tcW w:w="75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Kepala Desa Pohgading</w:t>
            </w:r>
          </w:p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2. Kepala Desa Gunungpanti</w:t>
            </w:r>
          </w:p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3. Kepala Desa Guyangan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>
        <w:tc>
          <w:tcPr>
            <w:tcW w:w="832" w:type="dxa"/>
          </w:tcPr>
          <w:p w:rsidR="00602580" w:rsidRPr="00CF0A88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rPr>
          <w:trHeight w:val="571"/>
        </w:trPr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59535C" w:rsidRDefault="0059535C" w:rsidP="0059535C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Hormat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:rsidR="0059535C" w:rsidRDefault="0059535C" w:rsidP="0059535C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rangka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membantu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Sosialisasi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menyampaikan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berinteraksi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</w:rPr>
        <w:t xml:space="preserve"> Masyarakat </w:t>
      </w:r>
      <w:proofErr w:type="spellStart"/>
      <w:r>
        <w:rPr>
          <w:rFonts w:ascii="Arial" w:hAnsi="Arial" w:cs="Arial"/>
          <w:sz w:val="24"/>
          <w:szCs w:val="24"/>
        </w:rPr>
        <w:t>terkait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pelayanan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44F22">
        <w:rPr>
          <w:rFonts w:ascii="Arial" w:hAnsi="Arial" w:cs="Arial"/>
          <w:sz w:val="24"/>
          <w:szCs w:val="24"/>
        </w:rPr>
        <w:t>Gunungpanti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Kecamatan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Winong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bersama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mengajukan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permohonan</w:t>
      </w:r>
      <w:proofErr w:type="spellEnd"/>
      <w:r>
        <w:rPr>
          <w:rFonts w:ascii="Arial" w:hAnsi="Arial" w:cs="Arial"/>
          <w:sz w:val="24"/>
          <w:szCs w:val="24"/>
        </w:rPr>
        <w:t xml:space="preserve"> Website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dikelola</w:t>
      </w:r>
      <w:proofErr w:type="spellEnd"/>
      <w:r>
        <w:rPr>
          <w:rFonts w:ascii="Arial" w:hAnsi="Arial" w:cs="Arial"/>
          <w:sz w:val="24"/>
          <w:szCs w:val="24"/>
        </w:rPr>
        <w:t xml:space="preserve"> oleh </w:t>
      </w:r>
      <w:proofErr w:type="spellStart"/>
      <w:r>
        <w:rPr>
          <w:rFonts w:ascii="Arial" w:hAnsi="Arial" w:cs="Arial"/>
          <w:sz w:val="24"/>
          <w:szCs w:val="24"/>
        </w:rPr>
        <w:t>Desa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602580" w:rsidRDefault="0059535C" w:rsidP="0059535C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</w:rPr>
        <w:t>Demikian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permohonan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haturkan</w:t>
      </w:r>
      <w:proofErr w:type="spellEnd"/>
      <w:r>
        <w:rPr>
          <w:rFonts w:ascii="Arial" w:hAnsi="Arial" w:cs="Arial"/>
          <w:sz w:val="24"/>
          <w:szCs w:val="24"/>
        </w:rPr>
        <w:t xml:space="preserve">. Atas </w:t>
      </w:r>
      <w:proofErr w:type="spellStart"/>
      <w:r>
        <w:rPr>
          <w:rFonts w:ascii="Arial" w:hAnsi="Arial" w:cs="Arial"/>
          <w:sz w:val="24"/>
          <w:szCs w:val="24"/>
        </w:rPr>
        <w:t>terkabulkannya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sampaikan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terimakasih</w:t>
      </w:r>
      <w:proofErr w:type="spellEnd"/>
      <w:r w:rsidR="008653FE">
        <w:rPr>
          <w:rFonts w:ascii="Arial" w:hAnsi="Arial" w:cs="Arial"/>
          <w:sz w:val="24"/>
          <w:szCs w:val="24"/>
        </w:rPr>
        <w:t>.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</w:t>
            </w:r>
          </w:p>
          <w:p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/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02129" w:rsidRDefault="00F02129">
      <w:pPr>
        <w:spacing w:line="240" w:lineRule="auto"/>
      </w:pPr>
      <w:r>
        <w:separator/>
      </w:r>
    </w:p>
  </w:endnote>
  <w:endnote w:type="continuationSeparator" w:id="0">
    <w:p w:rsidR="00F02129" w:rsidRDefault="00F021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02129" w:rsidRDefault="00F02129">
      <w:pPr>
        <w:spacing w:after="0"/>
      </w:pPr>
      <w:r>
        <w:separator/>
      </w:r>
    </w:p>
  </w:footnote>
  <w:footnote w:type="continuationSeparator" w:id="0">
    <w:p w:rsidR="00F02129" w:rsidRDefault="00F0212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44F22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D55F7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9535C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653FE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BF7524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A3C22"/>
    <w:rsid w:val="00EC1CBD"/>
    <w:rsid w:val="00EC46AF"/>
    <w:rsid w:val="00EF6CE9"/>
    <w:rsid w:val="00F0212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F477BD3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Lailatul Ni'mah</cp:lastModifiedBy>
  <cp:revision>2</cp:revision>
  <cp:lastPrinted>2022-02-06T01:03:00Z</cp:lastPrinted>
  <dcterms:created xsi:type="dcterms:W3CDTF">2025-06-30T03:42:00Z</dcterms:created>
  <dcterms:modified xsi:type="dcterms:W3CDTF">2025-06-30T03:42:00Z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