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C97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0D695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05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330066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005/0281</w:t>
            </w:r>
          </w:p>
        </w:tc>
        <w:tc>
          <w:tcPr>
            <w:tcW w:w="1291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0D6955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Pekalongan</w:t>
            </w:r>
            <w:proofErr w:type="spellEnd"/>
          </w:p>
          <w:p w:rsidR="00330066" w:rsidRDefault="00330066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Rabu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11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>:  0</w:t>
      </w:r>
      <w:r w:rsidR="008650C7">
        <w:rPr>
          <w:rFonts w:ascii="Arial" w:hAnsi="Arial" w:cs="Arial"/>
          <w:sz w:val="24"/>
          <w:szCs w:val="20"/>
        </w:rPr>
        <w:t>7.30 s/d 11.00 WIB</w:t>
      </w:r>
      <w:bookmarkStart w:id="0" w:name="_GoBack"/>
      <w:bookmarkEnd w:id="0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Keperluan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Posyandu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ILP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Pemeriksaan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8650C7">
        <w:rPr>
          <w:rFonts w:ascii="Arial" w:hAnsi="Arial" w:cs="Arial"/>
          <w:sz w:val="24"/>
          <w:szCs w:val="20"/>
        </w:rPr>
        <w:t>Kesehatan</w:t>
      </w:r>
      <w:proofErr w:type="spellEnd"/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5" o:title=""/>
                </v:shape>
              </w:pict>
              <w:t/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B6" w:rsidRDefault="00C407B6">
      <w:pPr>
        <w:spacing w:line="240" w:lineRule="auto"/>
      </w:pPr>
      <w:r>
        <w:separator/>
      </w:r>
    </w:p>
  </w:endnote>
  <w:endnote w:type="continuationSeparator" w:id="0">
    <w:p w:rsidR="00C407B6" w:rsidRDefault="00C40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B6" w:rsidRDefault="00C407B6">
      <w:pPr>
        <w:spacing w:after="0"/>
      </w:pPr>
      <w:r>
        <w:separator/>
      </w:r>
    </w:p>
  </w:footnote>
  <w:footnote w:type="continuationSeparator" w:id="0">
    <w:p w:rsidR="00C407B6" w:rsidRDefault="00C407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19604-205D-48B3-A638-FDB0CCF8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60</cp:revision>
  <cp:lastPrinted>2022-02-06T01:03:00Z</cp:lastPrinted>
  <dcterms:created xsi:type="dcterms:W3CDTF">2022-09-13T01:36:00Z</dcterms:created>
  <dcterms:modified xsi:type="dcterms:W3CDTF">2025-06-07T07:11:00Z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