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79B8EDE" w14:textId="77777777" w:rsidR="00EB0CDC" w:rsidRDefault="00EB0C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5BD79A" w14:textId="77777777" w:rsidR="00EB0CDC" w:rsidRPr="0089254B" w:rsidRDefault="00EB0CDC" w:rsidP="00EB0CDC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8"/>
          <w:szCs w:val="28"/>
          <w:u w:val="single"/>
          <w:lang w:val="id-ID"/>
        </w:rPr>
      </w:pPr>
      <w:r w:rsidRPr="0089254B">
        <w:rPr>
          <w:rFonts w:ascii="Tahoma" w:hAnsi="Tahoma" w:cs="Tahoma"/>
          <w:b/>
          <w:sz w:val="28"/>
          <w:szCs w:val="28"/>
          <w:u w:val="single"/>
          <w:lang w:val="id-ID"/>
        </w:rPr>
        <w:t>SURAT PERMOHONAN</w:t>
      </w:r>
    </w:p>
    <w:p w14:paraId="0B6AF635" w14:textId="77777777" w:rsidR="00EB0CDC" w:rsidRDefault="00EB0CDC" w:rsidP="00EB0CDC">
      <w:pPr>
        <w:spacing w:after="0"/>
        <w:jc w:val="center"/>
        <w:rPr>
          <w:rFonts w:ascii="Tahoma" w:hAnsi="Tahoma" w:cs="Tahoma"/>
          <w:bCs/>
          <w:sz w:val="24"/>
          <w:szCs w:val="24"/>
        </w:rPr>
      </w:pPr>
      <w:r w:rsidRPr="008E137B">
        <w:rPr>
          <w:rFonts w:ascii="Tahoma" w:hAnsi="Tahoma" w:cs="Tahoma"/>
          <w:bCs/>
          <w:sz w:val="24"/>
          <w:szCs w:val="24"/>
          <w:lang w:val="id-ID"/>
        </w:rPr>
        <w:t>No: 474.3/</w:t>
      </w:r>
      <w:r>
        <w:rPr>
          <w:rFonts w:ascii="Tahoma" w:hAnsi="Tahoma" w:cs="Tahoma"/>
          <w:bCs/>
          <w:sz w:val="24"/>
          <w:szCs w:val="24"/>
        </w:rPr>
        <w:t>DKK/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0</w:t>
      </w:r>
      <w:r>
        <w:rPr>
          <w:rFonts w:ascii="Tahoma" w:hAnsi="Tahoma" w:cs="Tahoma"/>
          <w:bCs/>
          <w:sz w:val="24"/>
          <w:szCs w:val="24"/>
        </w:rPr>
        <w:t>25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</w:t>
      </w:r>
      <w:r>
        <w:rPr>
          <w:rFonts w:ascii="Tahoma" w:hAnsi="Tahoma" w:cs="Tahoma"/>
          <w:bCs/>
          <w:sz w:val="24"/>
          <w:szCs w:val="24"/>
        </w:rPr>
        <w:t>X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/202</w:t>
      </w:r>
      <w:r>
        <w:rPr>
          <w:rFonts w:ascii="Tahoma" w:hAnsi="Tahoma" w:cs="Tahoma"/>
          <w:bCs/>
          <w:sz w:val="24"/>
          <w:szCs w:val="24"/>
        </w:rPr>
        <w:t>4</w:t>
      </w:r>
    </w:p>
    <w:p w14:paraId="2173F8C4" w14:textId="77777777" w:rsidR="00EB0CDC" w:rsidRPr="00B47C9E" w:rsidRDefault="00EB0CDC" w:rsidP="00EB0CDC">
      <w:pPr>
        <w:spacing w:after="0"/>
        <w:rPr>
          <w:rFonts w:ascii="Tahoma" w:hAnsi="Tahoma" w:cs="Tahoma"/>
          <w:bCs/>
          <w:sz w:val="24"/>
          <w:szCs w:val="24"/>
        </w:rPr>
      </w:pPr>
    </w:p>
    <w:p w14:paraId="791B42CD" w14:textId="77777777" w:rsidR="00EB0CDC" w:rsidRPr="003A429D" w:rsidRDefault="00EB0CDC" w:rsidP="00EB0CDC">
      <w:pPr>
        <w:spacing w:after="0"/>
        <w:rPr>
          <w:rFonts w:ascii="Tahoma" w:hAnsi="Tahoma" w:cs="Tahoma"/>
          <w:sz w:val="24"/>
          <w:szCs w:val="24"/>
          <w:lang w:val="id-ID"/>
        </w:rPr>
      </w:pPr>
    </w:p>
    <w:p w14:paraId="25DEBD3E" w14:textId="77777777" w:rsidR="00EB0CDC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ab/>
        <w:t>Yang bertandatangan di bawah ini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Kepala</w:t>
      </w:r>
      <w:proofErr w:type="spellEnd"/>
      <w:r>
        <w:rPr>
          <w:rFonts w:ascii="Tahoma" w:hAnsi="Tahoma" w:cs="Tahoma"/>
          <w:sz w:val="24"/>
          <w:szCs w:val="24"/>
        </w:rPr>
        <w:t xml:space="preserve"> Desa </w:t>
      </w:r>
      <w:proofErr w:type="spellStart"/>
      <w:r>
        <w:rPr>
          <w:rFonts w:ascii="Tahoma" w:hAnsi="Tahoma" w:cs="Tahoma"/>
          <w:sz w:val="24"/>
          <w:szCs w:val="24"/>
        </w:rPr>
        <w:t>Karangkonang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Kecamatan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Winong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Kabupaten</w:t>
      </w:r>
      <w:proofErr w:type="spellEnd"/>
      <w:r>
        <w:rPr>
          <w:rFonts w:ascii="Tahoma" w:hAnsi="Tahoma" w:cs="Tahoma"/>
          <w:sz w:val="24"/>
          <w:szCs w:val="24"/>
        </w:rPr>
        <w:t xml:space="preserve"> Pati </w:t>
      </w:r>
      <w:proofErr w:type="spellStart"/>
      <w:r>
        <w:rPr>
          <w:rFonts w:ascii="Tahoma" w:hAnsi="Tahoma" w:cs="Tahoma"/>
          <w:sz w:val="24"/>
          <w:szCs w:val="24"/>
        </w:rPr>
        <w:t>menyatakan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bahwa</w:t>
      </w:r>
      <w:proofErr w:type="spellEnd"/>
      <w:r w:rsidRPr="003A429D">
        <w:rPr>
          <w:rFonts w:ascii="Tahoma" w:hAnsi="Tahoma" w:cs="Tahoma"/>
          <w:sz w:val="24"/>
          <w:szCs w:val="24"/>
          <w:lang w:val="id-ID"/>
        </w:rPr>
        <w:t xml:space="preserve"> :</w:t>
      </w:r>
    </w:p>
    <w:p w14:paraId="6D0EB648" w14:textId="77777777" w:rsidR="00EB0CDC" w:rsidRDefault="00EB0CDC" w:rsidP="00EB0CDC">
      <w:pPr>
        <w:tabs>
          <w:tab w:val="left" w:pos="1222"/>
        </w:tabs>
        <w:spacing w:after="0" w:line="48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14:paraId="6873E24A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Nama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 w:rsidRPr="003A429D">
        <w:rPr>
          <w:rFonts w:ascii="Tahoma" w:hAnsi="Tahoma" w:cs="Tahoma"/>
          <w:sz w:val="24"/>
          <w:szCs w:val="24"/>
          <w:lang w:val="id-ID"/>
        </w:rPr>
        <w:t xml:space="preserve">: </w:t>
      </w:r>
      <w:r>
        <w:rPr>
          <w:rFonts w:ascii="Tahoma" w:hAnsi="Tahoma" w:cs="Tahoma"/>
          <w:sz w:val="24"/>
          <w:szCs w:val="24"/>
        </w:rPr>
        <w:t>ANTON TRI PRASETYO</w:t>
      </w:r>
    </w:p>
    <w:p w14:paraId="40BD0DB8" w14:textId="77777777" w:rsidR="00EB0CDC" w:rsidRPr="00F27F9A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3318042608830002</w:t>
      </w:r>
    </w:p>
    <w:p w14:paraId="2FC427B5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Tempat tanggal/Lahir 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Pati, </w:t>
      </w:r>
      <w:r>
        <w:rPr>
          <w:rFonts w:ascii="Tahoma" w:hAnsi="Tahoma" w:cs="Tahoma"/>
          <w:sz w:val="24"/>
          <w:szCs w:val="24"/>
        </w:rPr>
        <w:t>13 April 1988</w:t>
      </w:r>
    </w:p>
    <w:p w14:paraId="133418C2" w14:textId="77777777" w:rsidR="00EB0CDC" w:rsidRPr="00581AD2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Jabatan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Kepala</w:t>
      </w:r>
      <w:proofErr w:type="spellEnd"/>
      <w:r>
        <w:rPr>
          <w:rFonts w:ascii="Tahoma" w:hAnsi="Tahoma" w:cs="Tahoma"/>
          <w:sz w:val="24"/>
          <w:szCs w:val="24"/>
        </w:rPr>
        <w:t xml:space="preserve"> Desa </w:t>
      </w:r>
      <w:proofErr w:type="spellStart"/>
      <w:r>
        <w:rPr>
          <w:rFonts w:ascii="Tahoma" w:hAnsi="Tahoma" w:cs="Tahoma"/>
          <w:sz w:val="24"/>
          <w:szCs w:val="24"/>
        </w:rPr>
        <w:t>Karangkonang</w:t>
      </w:r>
      <w:proofErr w:type="spellEnd"/>
    </w:p>
    <w:p w14:paraId="50A68153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Alamat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Dk</w:t>
      </w:r>
      <w:r>
        <w:rPr>
          <w:rFonts w:ascii="Tahoma" w:hAnsi="Tahoma" w:cs="Tahoma"/>
          <w:sz w:val="24"/>
          <w:szCs w:val="24"/>
          <w:lang w:val="id-ID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Karanggayam</w:t>
      </w:r>
      <w:proofErr w:type="spellEnd"/>
      <w:r>
        <w:rPr>
          <w:rFonts w:ascii="Tahoma" w:hAnsi="Tahoma" w:cs="Tahoma"/>
          <w:sz w:val="24"/>
          <w:szCs w:val="24"/>
        </w:rPr>
        <w:t xml:space="preserve"> RT.002 RW.</w:t>
      </w:r>
      <w:r>
        <w:rPr>
          <w:rFonts w:ascii="Tahoma" w:hAnsi="Tahoma" w:cs="Tahoma"/>
          <w:sz w:val="24"/>
          <w:szCs w:val="24"/>
          <w:lang w:val="id-ID"/>
        </w:rPr>
        <w:t>0</w:t>
      </w:r>
      <w:r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  <w:lang w:val="id-ID"/>
        </w:rPr>
        <w:t xml:space="preserve"> Desa </w:t>
      </w:r>
      <w:proofErr w:type="spellStart"/>
      <w:r>
        <w:rPr>
          <w:rFonts w:ascii="Tahoma" w:hAnsi="Tahoma" w:cs="Tahoma"/>
          <w:sz w:val="24"/>
          <w:szCs w:val="24"/>
        </w:rPr>
        <w:t>Karangkonang</w:t>
      </w:r>
      <w:proofErr w:type="spellEnd"/>
      <w:r>
        <w:rPr>
          <w:rFonts w:ascii="Tahoma" w:hAnsi="Tahoma" w:cs="Tahoma"/>
          <w:sz w:val="24"/>
          <w:szCs w:val="24"/>
          <w:lang w:val="id-ID"/>
        </w:rPr>
        <w:t xml:space="preserve"> </w:t>
      </w:r>
      <w:r w:rsidRPr="003A429D">
        <w:rPr>
          <w:rFonts w:ascii="Tahoma" w:hAnsi="Tahoma" w:cs="Tahoma"/>
          <w:sz w:val="24"/>
          <w:szCs w:val="24"/>
          <w:lang w:val="id-ID"/>
        </w:rPr>
        <w:t>Kec.</w:t>
      </w:r>
      <w:proofErr w:type="spellStart"/>
      <w:r>
        <w:rPr>
          <w:rFonts w:ascii="Tahoma" w:hAnsi="Tahoma" w:cs="Tahoma"/>
          <w:sz w:val="24"/>
          <w:szCs w:val="24"/>
        </w:rPr>
        <w:t>Winong</w:t>
      </w:r>
      <w:proofErr w:type="spellEnd"/>
    </w:p>
    <w:p w14:paraId="1EBC257F" w14:textId="77777777" w:rsidR="00EB0CDC" w:rsidRPr="001E39AB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Keperluan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Pemasangan</w:t>
      </w:r>
      <w:proofErr w:type="spellEnd"/>
      <w:r>
        <w:rPr>
          <w:rFonts w:ascii="Tahoma" w:hAnsi="Tahoma" w:cs="Tahoma"/>
          <w:sz w:val="24"/>
          <w:szCs w:val="24"/>
        </w:rPr>
        <w:t xml:space="preserve"> Listrik 900 </w:t>
      </w:r>
      <w:proofErr w:type="spellStart"/>
      <w:r>
        <w:rPr>
          <w:rFonts w:ascii="Tahoma" w:hAnsi="Tahoma" w:cs="Tahoma"/>
          <w:sz w:val="24"/>
          <w:szCs w:val="24"/>
        </w:rPr>
        <w:t>Kwh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Polindes</w:t>
      </w:r>
      <w:proofErr w:type="spellEnd"/>
    </w:p>
    <w:p w14:paraId="32F73288" w14:textId="77777777" w:rsidR="00EB0CDC" w:rsidRPr="001F77D6" w:rsidRDefault="00EB0CDC" w:rsidP="00EB0CDC">
      <w:pPr>
        <w:tabs>
          <w:tab w:val="left" w:pos="1222"/>
        </w:tabs>
        <w:spacing w:after="0" w:line="360" w:lineRule="auto"/>
        <w:ind w:left="2880" w:hanging="28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Keterang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id-ID"/>
        </w:rPr>
        <w:t xml:space="preserve">n Lain-lain </w:t>
      </w:r>
      <w:r>
        <w:rPr>
          <w:rFonts w:ascii="Tahoma" w:hAnsi="Tahoma" w:cs="Tahoma"/>
          <w:sz w:val="24"/>
          <w:szCs w:val="24"/>
          <w:lang w:val="id-ID"/>
        </w:rPr>
        <w:tab/>
        <w:t>: Bahwa tempat tersebut belum terpasang Aliran Listrik dan merupakan tempat umum untuk warga desa Karangkonang Kec Winong</w:t>
      </w:r>
      <w:r>
        <w:rPr>
          <w:rFonts w:ascii="Tahoma" w:hAnsi="Tahoma" w:cs="Tahoma"/>
          <w:sz w:val="24"/>
          <w:szCs w:val="24"/>
        </w:rPr>
        <w:t>.</w:t>
      </w:r>
    </w:p>
    <w:p w14:paraId="505A6A7D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  <w:lang w:val="id-ID"/>
        </w:rPr>
      </w:pPr>
    </w:p>
    <w:p w14:paraId="37B42A82" w14:textId="77777777" w:rsidR="00EB0CDC" w:rsidRPr="003A429D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 xml:space="preserve">                        Demikian surat </w:t>
      </w:r>
      <w:proofErr w:type="spellStart"/>
      <w:r>
        <w:rPr>
          <w:rFonts w:ascii="Tahoma" w:hAnsi="Tahoma" w:cs="Tahoma"/>
          <w:sz w:val="24"/>
          <w:szCs w:val="24"/>
        </w:rPr>
        <w:t>pernyataan</w:t>
      </w:r>
      <w:proofErr w:type="spellEnd"/>
      <w:r w:rsidRPr="003A429D">
        <w:rPr>
          <w:rFonts w:ascii="Tahoma" w:hAnsi="Tahoma" w:cs="Tahoma"/>
          <w:sz w:val="24"/>
          <w:szCs w:val="24"/>
          <w:lang w:val="id-ID"/>
        </w:rPr>
        <w:t xml:space="preserve"> ini dibuat</w:t>
      </w:r>
      <w:r>
        <w:rPr>
          <w:rFonts w:ascii="Tahoma" w:hAnsi="Tahoma" w:cs="Tahoma"/>
          <w:sz w:val="24"/>
          <w:szCs w:val="24"/>
          <w:lang w:val="id-ID"/>
        </w:rPr>
        <w:t xml:space="preserve"> dengan sebenarnya dan </w:t>
      </w:r>
      <w:r w:rsidRPr="003A429D">
        <w:rPr>
          <w:rFonts w:ascii="Tahoma" w:hAnsi="Tahoma" w:cs="Tahoma"/>
          <w:sz w:val="24"/>
          <w:szCs w:val="24"/>
          <w:lang w:val="id-ID"/>
        </w:rPr>
        <w:t>dapat digunakan sebagaimana m</w:t>
      </w:r>
      <w:r>
        <w:rPr>
          <w:rFonts w:ascii="Tahoma" w:hAnsi="Tahoma" w:cs="Tahoma"/>
          <w:sz w:val="24"/>
          <w:szCs w:val="24"/>
          <w:lang w:val="id-ID"/>
        </w:rPr>
        <w:t>estinya</w:t>
      </w:r>
      <w:r w:rsidRPr="003A429D">
        <w:rPr>
          <w:rFonts w:ascii="Tahoma" w:hAnsi="Tahoma" w:cs="Tahoma"/>
          <w:sz w:val="24"/>
          <w:szCs w:val="24"/>
          <w:lang w:val="id-ID"/>
        </w:rPr>
        <w:t>.</w:t>
      </w:r>
    </w:p>
    <w:p w14:paraId="0379C635" w14:textId="225EF172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260F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47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013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3FBA"/>
    <w:rsid w:val="00E736BB"/>
    <w:rsid w:val="00E9755A"/>
    <w:rsid w:val="00EB0CDC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2024-10-28T05:42:00Z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